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2F" w:rsidRPr="00C978BC" w:rsidRDefault="00A74F8E" w:rsidP="008B002F">
      <w:pPr>
        <w:pStyle w:val="Heading2"/>
      </w:pPr>
      <w:r>
        <w:t>Edit to Upper-division Requirement Catalog Language</w:t>
      </w:r>
      <w:r w:rsidR="002518B6">
        <w:t xml:space="preserve">        </w:t>
      </w:r>
      <w:r>
        <w:t xml:space="preserve">                                          11/10/16     </w:t>
      </w:r>
      <w:r w:rsidR="002518B6">
        <w:t xml:space="preserve">                                     </w:t>
      </w:r>
    </w:p>
    <w:p w:rsidR="00A74F8E" w:rsidRPr="00A74F8E" w:rsidRDefault="00A74F8E" w:rsidP="00A74F8E">
      <w:pPr>
        <w:spacing w:after="0" w:line="240" w:lineRule="auto"/>
        <w:ind w:left="450"/>
        <w:rPr>
          <w:rFonts w:ascii="Arial" w:hAnsi="Arial" w:cs="Arial"/>
          <w:color w:val="000000"/>
        </w:rPr>
      </w:pPr>
      <w:r w:rsidRPr="00A74F8E">
        <w:rPr>
          <w:rFonts w:ascii="Arial" w:hAnsi="Arial" w:cs="Arial"/>
          <w:color w:val="000000"/>
        </w:rPr>
        <w:t xml:space="preserve">To be inserted in the </w:t>
      </w:r>
      <w:hyperlink r:id="rId5" w:history="1">
        <w:r w:rsidRPr="00A74F8E">
          <w:rPr>
            <w:rStyle w:val="Hyperlink"/>
            <w:rFonts w:ascii="Arial" w:hAnsi="Arial" w:cs="Arial"/>
          </w:rPr>
          <w:t>Requirements for Graduation</w:t>
        </w:r>
      </w:hyperlink>
      <w:r w:rsidRPr="00A74F8E">
        <w:rPr>
          <w:rFonts w:ascii="Arial" w:hAnsi="Arial" w:cs="Arial"/>
          <w:color w:val="000000"/>
        </w:rPr>
        <w:t xml:space="preserve"> Section</w:t>
      </w:r>
    </w:p>
    <w:p w:rsidR="00A74F8E" w:rsidRDefault="00A74F8E" w:rsidP="00A74F8E">
      <w:pPr>
        <w:ind w:left="450"/>
        <w:rPr>
          <w:rFonts w:ascii="Calibri" w:hAnsi="Calibri"/>
          <w:b/>
          <w:color w:val="000000"/>
        </w:rPr>
      </w:pPr>
    </w:p>
    <w:p w:rsidR="00A74F8E" w:rsidRPr="002F61C3" w:rsidRDefault="00A74F8E" w:rsidP="00A74F8E">
      <w:pPr>
        <w:ind w:left="450"/>
        <w:rPr>
          <w:rFonts w:ascii="Arial" w:hAnsi="Arial" w:cs="Arial"/>
          <w:color w:val="000000"/>
        </w:rPr>
      </w:pPr>
      <w:r w:rsidRPr="002F61C3">
        <w:rPr>
          <w:rFonts w:ascii="Arial" w:hAnsi="Arial" w:cs="Arial"/>
          <w:color w:val="222222"/>
          <w:shd w:val="clear" w:color="auto" w:fill="FFFFFF"/>
        </w:rPr>
        <w:t>All students must complete a minimum of 39 credits in courses numbered 300 and above to meet graduation requirements for the first baccalaureate degree. Upper division credits transferred from other four year institutions will count toward the 39 credit requirement.</w:t>
      </w:r>
    </w:p>
    <w:p w:rsidR="00A74F8E" w:rsidRPr="002F61C3" w:rsidRDefault="00A74F8E" w:rsidP="00A74F8E">
      <w:pPr>
        <w:ind w:left="450"/>
        <w:rPr>
          <w:rFonts w:ascii="Arial" w:hAnsi="Arial" w:cs="Arial"/>
          <w:color w:val="000000"/>
        </w:rPr>
      </w:pPr>
      <w:r w:rsidRPr="002F61C3">
        <w:rPr>
          <w:rFonts w:ascii="Arial" w:hAnsi="Arial" w:cs="Arial"/>
          <w:color w:val="222222"/>
          <w:shd w:val="clear" w:color="auto" w:fill="FFFEFE"/>
        </w:rPr>
        <w:t>Add:</w:t>
      </w:r>
    </w:p>
    <w:p w:rsidR="00A74F8E" w:rsidRPr="00A647E5" w:rsidRDefault="00A74F8E" w:rsidP="00A74F8E">
      <w:pPr>
        <w:ind w:left="450"/>
        <w:rPr>
          <w:rFonts w:ascii="Arial" w:hAnsi="Arial" w:cs="Arial"/>
          <w:color w:val="000000"/>
          <w:u w:val="single"/>
        </w:rPr>
      </w:pPr>
      <w:r w:rsidRPr="00A647E5">
        <w:rPr>
          <w:rFonts w:ascii="Arial" w:hAnsi="Arial" w:cs="Arial"/>
          <w:color w:val="FF0000"/>
          <w:u w:val="single"/>
        </w:rPr>
        <w:t xml:space="preserve">Lower-division transfer courses accepted as </w:t>
      </w:r>
      <w:r w:rsidR="00A647E5" w:rsidRPr="00A647E5">
        <w:rPr>
          <w:rFonts w:ascii="Arial" w:hAnsi="Arial" w:cs="Arial"/>
          <w:color w:val="FF0000"/>
          <w:u w:val="single"/>
        </w:rPr>
        <w:t>substitutes for</w:t>
      </w:r>
      <w:r w:rsidRPr="00A647E5">
        <w:rPr>
          <w:rFonts w:ascii="Arial" w:hAnsi="Arial" w:cs="Arial"/>
          <w:color w:val="FF0000"/>
          <w:u w:val="single"/>
        </w:rPr>
        <w:t xml:space="preserve"> upper-division courses required for a particular major will not count toward the university’s 39 upper-division credit requirement.</w:t>
      </w:r>
      <w:bookmarkStart w:id="0" w:name="_GoBack"/>
      <w:bookmarkEnd w:id="0"/>
    </w:p>
    <w:p w:rsidR="005A0730" w:rsidRDefault="005A0730" w:rsidP="00A74F8E">
      <w:pPr>
        <w:pStyle w:val="PlainText"/>
        <w:ind w:firstLine="0"/>
      </w:pPr>
    </w:p>
    <w:sectPr w:rsidR="005A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2F"/>
    <w:rsid w:val="00050574"/>
    <w:rsid w:val="002518B6"/>
    <w:rsid w:val="005A0730"/>
    <w:rsid w:val="008B002F"/>
    <w:rsid w:val="00A27660"/>
    <w:rsid w:val="00A647E5"/>
    <w:rsid w:val="00A74F8E"/>
    <w:rsid w:val="00AA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002F"/>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02F"/>
    <w:rPr>
      <w:rFonts w:ascii="Cambria" w:eastAsia="Times New Roman" w:hAnsi="Cambria" w:cs="Times New Roman"/>
      <w:color w:val="365F91"/>
      <w:sz w:val="24"/>
      <w:szCs w:val="24"/>
    </w:rPr>
  </w:style>
  <w:style w:type="paragraph" w:styleId="PlainText">
    <w:name w:val="Plain Text"/>
    <w:basedOn w:val="Normal"/>
    <w:link w:val="PlainTextChar"/>
    <w:uiPriority w:val="99"/>
    <w:unhideWhenUsed/>
    <w:rsid w:val="008B002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B002F"/>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251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002F"/>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02F"/>
    <w:rPr>
      <w:rFonts w:ascii="Cambria" w:eastAsia="Times New Roman" w:hAnsi="Cambria" w:cs="Times New Roman"/>
      <w:color w:val="365F91"/>
      <w:sz w:val="24"/>
      <w:szCs w:val="24"/>
    </w:rPr>
  </w:style>
  <w:style w:type="paragraph" w:styleId="PlainText">
    <w:name w:val="Plain Text"/>
    <w:basedOn w:val="Normal"/>
    <w:link w:val="PlainTextChar"/>
    <w:uiPriority w:val="99"/>
    <w:unhideWhenUsed/>
    <w:rsid w:val="008B002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B002F"/>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251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t.edu/catalog/academics/graduation-requiremen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2016-11-03T20:56:00Z</cp:lastPrinted>
  <dcterms:created xsi:type="dcterms:W3CDTF">2016-10-26T16:34:00Z</dcterms:created>
  <dcterms:modified xsi:type="dcterms:W3CDTF">2016-11-03T21:19:00Z</dcterms:modified>
</cp:coreProperties>
</file>